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29CC7" w14:textId="77777777" w:rsidR="002109F6" w:rsidRPr="008074EA" w:rsidRDefault="002109F6" w:rsidP="002109F6">
      <w:pPr>
        <w:rPr>
          <w:b/>
          <w:bCs/>
        </w:rPr>
      </w:pPr>
      <w:r w:rsidRPr="008074EA">
        <w:rPr>
          <w:b/>
          <w:bCs/>
        </w:rPr>
        <w:t>FOR IMMEDIATE RELEASE</w:t>
      </w:r>
    </w:p>
    <w:p w14:paraId="6CD54FCE" w14:textId="77777777" w:rsidR="002109F6" w:rsidRPr="008074EA" w:rsidRDefault="002109F6" w:rsidP="002109F6">
      <w:r w:rsidRPr="008074EA">
        <w:rPr>
          <w:b/>
          <w:bCs/>
        </w:rPr>
        <w:t>Contact:</w:t>
      </w:r>
      <w:r w:rsidRPr="008074EA">
        <w:t> </w:t>
      </w:r>
      <w:r>
        <w:t>Jillian Herink</w:t>
      </w:r>
      <w:r w:rsidRPr="008074EA">
        <w:br/>
      </w:r>
      <w:r w:rsidRPr="008074EA">
        <w:rPr>
          <w:b/>
          <w:bCs/>
        </w:rPr>
        <w:t>Title:</w:t>
      </w:r>
      <w:r w:rsidRPr="008074EA">
        <w:t> </w:t>
      </w:r>
      <w:r>
        <w:t>Executive Director</w:t>
      </w:r>
      <w:r w:rsidRPr="008074EA">
        <w:br/>
      </w:r>
      <w:r w:rsidRPr="008074EA">
        <w:rPr>
          <w:b/>
          <w:bCs/>
        </w:rPr>
        <w:t>Organization:</w:t>
      </w:r>
      <w:r w:rsidRPr="008074EA">
        <w:t> </w:t>
      </w:r>
      <w:r>
        <w:t>Iowa</w:t>
      </w:r>
      <w:r w:rsidRPr="008074EA">
        <w:t xml:space="preserve"> Association for the Education of Young Children</w:t>
      </w:r>
      <w:r w:rsidRPr="008074EA">
        <w:br/>
      </w:r>
      <w:r w:rsidRPr="008074EA">
        <w:rPr>
          <w:b/>
          <w:bCs/>
        </w:rPr>
        <w:t>Phone:</w:t>
      </w:r>
      <w:r w:rsidRPr="008074EA">
        <w:t> </w:t>
      </w:r>
      <w:r>
        <w:t>515.331.8000</w:t>
      </w:r>
      <w:r w:rsidRPr="008074EA">
        <w:br/>
      </w:r>
      <w:r w:rsidRPr="008074EA">
        <w:rPr>
          <w:b/>
          <w:bCs/>
        </w:rPr>
        <w:t>Email:</w:t>
      </w:r>
      <w:r w:rsidRPr="008074EA">
        <w:t> </w:t>
      </w:r>
      <w:r>
        <w:t>info@iowaaeyc.org</w:t>
      </w:r>
    </w:p>
    <w:p w14:paraId="4E637467" w14:textId="66B543EA" w:rsidR="002109F6" w:rsidRPr="00067142" w:rsidRDefault="002109F6" w:rsidP="002109F6">
      <w:pPr>
        <w:rPr>
          <w:sz w:val="40"/>
          <w:szCs w:val="40"/>
        </w:rPr>
      </w:pPr>
      <w:r>
        <w:rPr>
          <w:b/>
          <w:bCs/>
          <w:sz w:val="40"/>
          <w:szCs w:val="40"/>
        </w:rPr>
        <w:t xml:space="preserve">Iowa </w:t>
      </w:r>
      <w:r w:rsidRPr="00067142">
        <w:rPr>
          <w:b/>
          <w:bCs/>
          <w:sz w:val="40"/>
          <w:szCs w:val="40"/>
        </w:rPr>
        <w:t>A</w:t>
      </w:r>
      <w:r>
        <w:rPr>
          <w:b/>
          <w:bCs/>
          <w:sz w:val="40"/>
          <w:szCs w:val="40"/>
        </w:rPr>
        <w:t xml:space="preserve">EYC </w:t>
      </w:r>
      <w:r w:rsidRPr="00067142">
        <w:rPr>
          <w:b/>
          <w:bCs/>
          <w:sz w:val="40"/>
          <w:szCs w:val="40"/>
        </w:rPr>
        <w:t>Celebrates the Week of the Young Child®</w:t>
      </w:r>
      <w:r>
        <w:rPr>
          <w:b/>
          <w:bCs/>
          <w:sz w:val="40"/>
          <w:szCs w:val="40"/>
        </w:rPr>
        <w:t xml:space="preserve">, </w:t>
      </w:r>
      <w:r w:rsidRPr="00067142">
        <w:rPr>
          <w:b/>
          <w:bCs/>
          <w:sz w:val="40"/>
          <w:szCs w:val="40"/>
        </w:rPr>
        <w:t xml:space="preserve">April </w:t>
      </w:r>
      <w:r w:rsidR="002368D5">
        <w:rPr>
          <w:b/>
          <w:bCs/>
          <w:sz w:val="40"/>
          <w:szCs w:val="40"/>
        </w:rPr>
        <w:t>11-17</w:t>
      </w:r>
      <w:r>
        <w:rPr>
          <w:b/>
          <w:bCs/>
          <w:sz w:val="40"/>
          <w:szCs w:val="40"/>
        </w:rPr>
        <w:t>, 202</w:t>
      </w:r>
      <w:r w:rsidR="002368D5">
        <w:rPr>
          <w:b/>
          <w:bCs/>
          <w:sz w:val="40"/>
          <w:szCs w:val="40"/>
        </w:rPr>
        <w:t>6</w:t>
      </w:r>
    </w:p>
    <w:p w14:paraId="58757E7D" w14:textId="6EB2B28D" w:rsidR="002109F6" w:rsidRPr="00067142" w:rsidRDefault="002109F6" w:rsidP="002109F6">
      <w:r>
        <w:rPr>
          <w:b/>
          <w:bCs/>
        </w:rPr>
        <w:t>IOWA (</w:t>
      </w:r>
      <w:r w:rsidR="002368D5">
        <w:rPr>
          <w:b/>
          <w:bCs/>
        </w:rPr>
        <w:t>February 16</w:t>
      </w:r>
      <w:r>
        <w:rPr>
          <w:b/>
          <w:bCs/>
        </w:rPr>
        <w:t>, 202</w:t>
      </w:r>
      <w:r w:rsidR="002368D5">
        <w:rPr>
          <w:b/>
          <w:bCs/>
        </w:rPr>
        <w:t>6</w:t>
      </w:r>
      <w:r>
        <w:rPr>
          <w:b/>
          <w:bCs/>
        </w:rPr>
        <w:t>)—</w:t>
      </w:r>
      <w:r>
        <w:t xml:space="preserve"> </w:t>
      </w:r>
      <w:r w:rsidRPr="00067142">
        <w:t xml:space="preserve">The </w:t>
      </w:r>
      <w:r>
        <w:t>Iowa</w:t>
      </w:r>
      <w:r w:rsidRPr="00067142">
        <w:t xml:space="preserve"> Association for the Education of Young Children (</w:t>
      </w:r>
      <w:r>
        <w:t xml:space="preserve">Iowa </w:t>
      </w:r>
      <w:r w:rsidRPr="00067142">
        <w:t>AEYC) is pleased to announce its celebration of the Week of the Young Child®</w:t>
      </w:r>
      <w:r>
        <w:t xml:space="preserve">, </w:t>
      </w:r>
      <w:r w:rsidRPr="00067142">
        <w:t xml:space="preserve">April </w:t>
      </w:r>
      <w:r w:rsidR="002368D5">
        <w:t>11-17, 2026</w:t>
      </w:r>
      <w:r w:rsidRPr="00067142">
        <w:t>. This special week coincides with the national Week of the Young Child® celebration organized by the National Association for the Education of Young Children (NAEYC).</w:t>
      </w:r>
    </w:p>
    <w:p w14:paraId="2E8270E8" w14:textId="77777777" w:rsidR="002109F6" w:rsidRPr="00067142" w:rsidRDefault="002109F6" w:rsidP="002109F6">
      <w:r w:rsidRPr="00067142">
        <w:t>The Week of the Young Child® is an annual celebration that focuses public attention on the needs of young children and their families and recognizes the early childhood programs and services that meet those needs. First established by NAEYC in 1971, this week highlights that the early childhood years (birth through age 8) lay the foundation for children</w:t>
      </w:r>
      <w:r>
        <w:t>’</w:t>
      </w:r>
      <w:r w:rsidRPr="00067142">
        <w:t>s success in school and later life.</w:t>
      </w:r>
    </w:p>
    <w:p w14:paraId="5D32328C" w14:textId="77777777" w:rsidR="002109F6" w:rsidRPr="00067142" w:rsidRDefault="002109F6" w:rsidP="002109F6">
      <w:r>
        <w:t>“</w:t>
      </w:r>
      <w:r w:rsidRPr="00067142">
        <w:t xml:space="preserve">We're excited to celebrate Week of the Young Child® and shine a spotlight on </w:t>
      </w:r>
      <w:r>
        <w:t>Iowa’</w:t>
      </w:r>
      <w:r w:rsidRPr="00067142">
        <w:t>s youngest citizens and the dedicated</w:t>
      </w:r>
      <w:r>
        <w:t xml:space="preserve"> providers</w:t>
      </w:r>
      <w:r w:rsidRPr="00067142">
        <w:t xml:space="preserve"> who nurture their development,</w:t>
      </w:r>
      <w:r>
        <w:t>”</w:t>
      </w:r>
      <w:r w:rsidRPr="00067142">
        <w:t xml:space="preserve"> said </w:t>
      </w:r>
      <w:r>
        <w:t>Jillian Herink, Iowa AEYC’s Executive Director. “</w:t>
      </w:r>
      <w:r w:rsidRPr="00067142">
        <w:t xml:space="preserve">Quality early childhood education is a crucial investment in </w:t>
      </w:r>
      <w:r>
        <w:t>the future of our communities.”</w:t>
      </w:r>
    </w:p>
    <w:p w14:paraId="69C9FC86" w14:textId="77777777" w:rsidR="002109F6" w:rsidRPr="00067142" w:rsidRDefault="002109F6" w:rsidP="002109F6">
      <w:r w:rsidRPr="00067142">
        <w:t xml:space="preserve">The </w:t>
      </w:r>
      <w:r>
        <w:t>Iowa</w:t>
      </w:r>
      <w:r w:rsidRPr="00067142">
        <w:t xml:space="preserve"> Association for the Education of Young Children invites the community to participate in the celebration through a variety of themed, child-focused activities:</w:t>
      </w:r>
    </w:p>
    <w:p w14:paraId="04E98E74" w14:textId="2D07BBDF" w:rsidR="002109F6" w:rsidRPr="00067142" w:rsidRDefault="002109F6" w:rsidP="002109F6">
      <w:pPr>
        <w:numPr>
          <w:ilvl w:val="0"/>
          <w:numId w:val="1"/>
        </w:numPr>
      </w:pPr>
      <w:r w:rsidRPr="00067142">
        <w:rPr>
          <w:b/>
          <w:bCs/>
        </w:rPr>
        <w:t xml:space="preserve">Music Monday (April </w:t>
      </w:r>
      <w:r w:rsidR="002368D5">
        <w:rPr>
          <w:b/>
          <w:bCs/>
        </w:rPr>
        <w:t>13</w:t>
      </w:r>
      <w:r w:rsidRPr="00067142">
        <w:rPr>
          <w:b/>
          <w:bCs/>
        </w:rPr>
        <w:t>)</w:t>
      </w:r>
      <w:r w:rsidRPr="00067142">
        <w:t>: Activities highlighting how music promotes language development and early literacy skills</w:t>
      </w:r>
    </w:p>
    <w:p w14:paraId="0F0AAF97" w14:textId="521ECC5F" w:rsidR="002109F6" w:rsidRPr="00067142" w:rsidRDefault="002109F6" w:rsidP="002109F6">
      <w:pPr>
        <w:numPr>
          <w:ilvl w:val="0"/>
          <w:numId w:val="1"/>
        </w:numPr>
      </w:pPr>
      <w:r w:rsidRPr="00067142">
        <w:rPr>
          <w:b/>
          <w:bCs/>
        </w:rPr>
        <w:t xml:space="preserve">Tasty Tuesday (April </w:t>
      </w:r>
      <w:r w:rsidR="002368D5">
        <w:rPr>
          <w:b/>
          <w:bCs/>
        </w:rPr>
        <w:t>14</w:t>
      </w:r>
      <w:r w:rsidRPr="00067142">
        <w:rPr>
          <w:b/>
          <w:bCs/>
        </w:rPr>
        <w:t>)</w:t>
      </w:r>
      <w:r w:rsidRPr="00067142">
        <w:t>: Focus on healthy nutrition and cooking activities that connect math, literacy, and science</w:t>
      </w:r>
    </w:p>
    <w:p w14:paraId="27FEF738" w14:textId="3708211C" w:rsidR="002109F6" w:rsidRPr="00067142" w:rsidRDefault="002109F6" w:rsidP="002109F6">
      <w:pPr>
        <w:numPr>
          <w:ilvl w:val="0"/>
          <w:numId w:val="1"/>
        </w:numPr>
      </w:pPr>
      <w:r w:rsidRPr="00067142">
        <w:rPr>
          <w:b/>
          <w:bCs/>
        </w:rPr>
        <w:lastRenderedPageBreak/>
        <w:t xml:space="preserve">Work Together Wednesday (April </w:t>
      </w:r>
      <w:r w:rsidR="002368D5">
        <w:rPr>
          <w:b/>
          <w:bCs/>
        </w:rPr>
        <w:t>15</w:t>
      </w:r>
      <w:r w:rsidRPr="00067142">
        <w:rPr>
          <w:b/>
          <w:bCs/>
        </w:rPr>
        <w:t>)</w:t>
      </w:r>
      <w:r w:rsidRPr="00067142">
        <w:t>: Building projects that develop problem-solving, math, and social skills</w:t>
      </w:r>
    </w:p>
    <w:p w14:paraId="7B5EDE21" w14:textId="4A64252E" w:rsidR="002109F6" w:rsidRPr="00067142" w:rsidRDefault="002109F6" w:rsidP="002109F6">
      <w:pPr>
        <w:numPr>
          <w:ilvl w:val="0"/>
          <w:numId w:val="1"/>
        </w:numPr>
      </w:pPr>
      <w:r w:rsidRPr="00067142">
        <w:rPr>
          <w:b/>
          <w:bCs/>
        </w:rPr>
        <w:t>Artsy Thursday (April 1</w:t>
      </w:r>
      <w:r w:rsidR="002368D5">
        <w:rPr>
          <w:b/>
          <w:bCs/>
        </w:rPr>
        <w:t>6</w:t>
      </w:r>
      <w:r w:rsidRPr="00067142">
        <w:rPr>
          <w:b/>
          <w:bCs/>
        </w:rPr>
        <w:t>)</w:t>
      </w:r>
      <w:r w:rsidRPr="00067142">
        <w:t>: Creative art experiences that foster critical thinking and fine motor development</w:t>
      </w:r>
    </w:p>
    <w:p w14:paraId="017CA070" w14:textId="511555AC" w:rsidR="002109F6" w:rsidRPr="00067142" w:rsidRDefault="002109F6" w:rsidP="002109F6">
      <w:pPr>
        <w:numPr>
          <w:ilvl w:val="0"/>
          <w:numId w:val="1"/>
        </w:numPr>
      </w:pPr>
      <w:r w:rsidRPr="00067142">
        <w:rPr>
          <w:b/>
          <w:bCs/>
        </w:rPr>
        <w:t>Family Friday (April 1</w:t>
      </w:r>
      <w:r w:rsidR="002368D5">
        <w:rPr>
          <w:b/>
          <w:bCs/>
        </w:rPr>
        <w:t>7</w:t>
      </w:r>
      <w:r w:rsidRPr="00067142">
        <w:rPr>
          <w:b/>
          <w:bCs/>
        </w:rPr>
        <w:t>)</w:t>
      </w:r>
      <w:r w:rsidRPr="00067142">
        <w:t>: Celebration of families as children's first and most important teachers</w:t>
      </w:r>
    </w:p>
    <w:p w14:paraId="25239353" w14:textId="77777777" w:rsidR="002109F6" w:rsidRDefault="002109F6" w:rsidP="002109F6">
      <w:r>
        <w:t xml:space="preserve">For ideas of child-friendly activities to celebrate each day of </w:t>
      </w:r>
      <w:r w:rsidRPr="008074EA">
        <w:t>Week of the Young Child®</w:t>
      </w:r>
      <w:r>
        <w:t xml:space="preserve">, visit </w:t>
      </w:r>
      <w:hyperlink r:id="rId11" w:history="1">
        <w:r w:rsidRPr="00526EE2">
          <w:rPr>
            <w:rStyle w:val="Hyperlink"/>
          </w:rPr>
          <w:t>this resource</w:t>
        </w:r>
      </w:hyperlink>
      <w:r>
        <w:t xml:space="preserve"> from NAEYC.</w:t>
      </w:r>
    </w:p>
    <w:p w14:paraId="60D79831" w14:textId="77777777" w:rsidR="002109F6" w:rsidRDefault="002109F6" w:rsidP="002109F6">
      <w:r w:rsidRPr="00067142">
        <w:rPr>
          <w:b/>
          <w:bCs/>
        </w:rPr>
        <w:t xml:space="preserve">About </w:t>
      </w:r>
      <w:r>
        <w:rPr>
          <w:b/>
          <w:bCs/>
        </w:rPr>
        <w:t>Iowa</w:t>
      </w:r>
      <w:r w:rsidRPr="00067142">
        <w:rPr>
          <w:b/>
          <w:bCs/>
        </w:rPr>
        <w:t xml:space="preserve"> AEYC</w:t>
      </w:r>
    </w:p>
    <w:p w14:paraId="49F66841" w14:textId="77777777" w:rsidR="002109F6" w:rsidRDefault="002109F6" w:rsidP="002109F6">
      <w:r w:rsidRPr="00BF6818">
        <w:t xml:space="preserve">The Iowa Association for the Education of Young Children is a nonprofit organization with hundreds of members throughout the state of Iowa. As a state affiliate </w:t>
      </w:r>
      <w:r>
        <w:t>of NAEYC,</w:t>
      </w:r>
      <w:r w:rsidRPr="00BF6818">
        <w:t xml:space="preserve"> we support efforts to improve the early care and education profession. This includes improving teaching and learning practices, promoting leadership and professional development in our profession, supporting accreditation and excellence in early childhood education programs, and building public awareness through advocacy and outreach. Membership is open to all individuals who share a desire to serve and act on behalf of the needs and rights of all young children.</w:t>
      </w:r>
    </w:p>
    <w:p w14:paraId="0D0A5CAF" w14:textId="77777777" w:rsidR="002109F6" w:rsidRDefault="002109F6" w:rsidP="002109F6">
      <w:r w:rsidRPr="00067142">
        <w:rPr>
          <w:b/>
          <w:bCs/>
        </w:rPr>
        <w:t>About NAEYC</w:t>
      </w:r>
    </w:p>
    <w:p w14:paraId="61925B99" w14:textId="65654E98" w:rsidR="002109F6" w:rsidRDefault="002109F6" w:rsidP="002109F6">
      <w:r w:rsidRPr="00067142">
        <w:t xml:space="preserve">The National Association for the Education of Young Children (NAEYC) is a professional membership organization that works to promote high-quality early learning for all young children, birth through age 8, by connecting early childhood practice, policy, and research. We advance a diverse, dynamic early childhood profession and support all who care for, educate, and work on behalf of young children. The association comprises nearly </w:t>
      </w:r>
      <w:r w:rsidR="00E902C8">
        <w:t>50</w:t>
      </w:r>
      <w:bookmarkStart w:id="0" w:name="_GoBack"/>
      <w:bookmarkEnd w:id="0"/>
      <w:r w:rsidRPr="00067142">
        <w:t xml:space="preserve">,000 individual members of the early childhood community and more than 50 Affiliates, all committed to delivering on the promise of high-quality early learning. Together, we work to achieve a collective vision: </w:t>
      </w:r>
      <w:bookmarkStart w:id="1" w:name="_Hlk193808684"/>
      <w:r w:rsidRPr="00067142">
        <w:t xml:space="preserve">that </w:t>
      </w:r>
      <w:r>
        <w:t>each and every</w:t>
      </w:r>
      <w:r w:rsidRPr="00067142">
        <w:t xml:space="preserve"> young child thrive</w:t>
      </w:r>
      <w:r>
        <w:t>s</w:t>
      </w:r>
      <w:r w:rsidRPr="00067142">
        <w:t xml:space="preserve"> and learn</w:t>
      </w:r>
      <w:r>
        <w:t>s</w:t>
      </w:r>
      <w:r w:rsidRPr="00067142">
        <w:t xml:space="preserve"> in a society dedicated to ensuring they reach their full potential.</w:t>
      </w:r>
      <w:bookmarkEnd w:id="1"/>
    </w:p>
    <w:p w14:paraId="5488215D" w14:textId="77777777" w:rsidR="00107EE8" w:rsidRPr="00F66F9D" w:rsidRDefault="00107EE8">
      <w:pPr>
        <w:rPr>
          <w:rFonts w:ascii="Lato" w:hAnsi="Lato"/>
        </w:rPr>
      </w:pPr>
    </w:p>
    <w:sectPr w:rsidR="00107EE8" w:rsidRPr="00F66F9D" w:rsidSect="00F66F9D">
      <w:headerReference w:type="even" r:id="rId12"/>
      <w:headerReference w:type="default" r:id="rId13"/>
      <w:footerReference w:type="even" r:id="rId14"/>
      <w:footerReference w:type="default" r:id="rId15"/>
      <w:headerReference w:type="first" r:id="rId16"/>
      <w:footerReference w:type="first" r:id="rId17"/>
      <w:pgSz w:w="12240" w:h="15840"/>
      <w:pgMar w:top="2700" w:right="1440" w:bottom="1440" w:left="1440" w:header="720" w:footer="18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3B02F" w14:textId="77777777" w:rsidR="008A11D1" w:rsidRDefault="008A11D1" w:rsidP="008A11D1">
      <w:pPr>
        <w:spacing w:after="0" w:line="240" w:lineRule="auto"/>
      </w:pPr>
      <w:r>
        <w:separator/>
      </w:r>
    </w:p>
  </w:endnote>
  <w:endnote w:type="continuationSeparator" w:id="0">
    <w:p w14:paraId="2BBAFA61" w14:textId="77777777" w:rsidR="008A11D1" w:rsidRDefault="008A11D1" w:rsidP="008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E53E3" w14:textId="77777777" w:rsidR="002368D5" w:rsidRDefault="00236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ACFC5" w14:textId="77777777" w:rsidR="008A11D1" w:rsidRDefault="003F4CDF" w:rsidP="00F66F9D">
    <w:pPr>
      <w:pStyle w:val="Footer"/>
      <w:tabs>
        <w:tab w:val="clear" w:pos="9360"/>
      </w:tabs>
    </w:pPr>
    <w:r>
      <w:rPr>
        <w:noProof/>
      </w:rPr>
      <w:drawing>
        <wp:anchor distT="0" distB="0" distL="114300" distR="114300" simplePos="0" relativeHeight="251659264" behindDoc="1" locked="0" layoutInCell="1" allowOverlap="1" wp14:anchorId="2D20428B" wp14:editId="49A599E0">
          <wp:simplePos x="0" y="0"/>
          <wp:positionH relativeFrom="page">
            <wp:posOffset>-36195</wp:posOffset>
          </wp:positionH>
          <wp:positionV relativeFrom="page">
            <wp:posOffset>8789670</wp:posOffset>
          </wp:positionV>
          <wp:extent cx="7808976" cy="930952"/>
          <wp:effectExtent l="0" t="0" r="190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24 - Footer.jpg"/>
                  <pic:cNvPicPr/>
                </pic:nvPicPr>
                <pic:blipFill>
                  <a:blip r:embed="rId1">
                    <a:extLst>
                      <a:ext uri="{28A0092B-C50C-407E-A947-70E740481C1C}">
                        <a14:useLocalDpi xmlns:a14="http://schemas.microsoft.com/office/drawing/2010/main" val="0"/>
                      </a:ext>
                    </a:extLst>
                  </a:blip>
                  <a:stretch>
                    <a:fillRect/>
                  </a:stretch>
                </pic:blipFill>
                <pic:spPr>
                  <a:xfrm>
                    <a:off x="0" y="0"/>
                    <a:ext cx="7808976" cy="930952"/>
                  </a:xfrm>
                  <a:prstGeom prst="rect">
                    <a:avLst/>
                  </a:prstGeom>
                </pic:spPr>
              </pic:pic>
            </a:graphicData>
          </a:graphic>
          <wp14:sizeRelH relativeFrom="margin">
            <wp14:pctWidth>0</wp14:pctWidth>
          </wp14:sizeRelH>
          <wp14:sizeRelV relativeFrom="margin">
            <wp14:pctHeight>0</wp14:pctHeight>
          </wp14:sizeRelV>
        </wp:anchor>
      </w:drawing>
    </w:r>
    <w:r w:rsidR="00F66F9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6E91" w14:textId="77777777" w:rsidR="002368D5" w:rsidRDefault="00236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175DC" w14:textId="77777777" w:rsidR="008A11D1" w:rsidRDefault="008A11D1" w:rsidP="008A11D1">
      <w:pPr>
        <w:spacing w:after="0" w:line="240" w:lineRule="auto"/>
      </w:pPr>
      <w:r>
        <w:separator/>
      </w:r>
    </w:p>
  </w:footnote>
  <w:footnote w:type="continuationSeparator" w:id="0">
    <w:p w14:paraId="0B1342BB" w14:textId="77777777" w:rsidR="008A11D1" w:rsidRDefault="008A11D1" w:rsidP="008A1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84FE" w14:textId="77777777" w:rsidR="002368D5" w:rsidRDefault="00236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D7DB" w14:textId="77777777" w:rsidR="008A11D1" w:rsidRDefault="008A11D1">
    <w:pPr>
      <w:pStyle w:val="Header"/>
    </w:pPr>
    <w:r>
      <w:rPr>
        <w:noProof/>
      </w:rPr>
      <w:drawing>
        <wp:anchor distT="0" distB="0" distL="114300" distR="114300" simplePos="0" relativeHeight="251658240" behindDoc="1" locked="0" layoutInCell="1" allowOverlap="1" wp14:anchorId="4FD98246" wp14:editId="666789D9">
          <wp:simplePos x="0" y="0"/>
          <wp:positionH relativeFrom="page">
            <wp:posOffset>-381</wp:posOffset>
          </wp:positionH>
          <wp:positionV relativeFrom="page">
            <wp:posOffset>0</wp:posOffset>
          </wp:positionV>
          <wp:extent cx="7772400" cy="1472184"/>
          <wp:effectExtent l="0" t="0" r="0" b="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24 - 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7218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5B671" w14:textId="77777777" w:rsidR="002368D5" w:rsidRDefault="00236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7C59B6"/>
    <w:multiLevelType w:val="multilevel"/>
    <w:tmpl w:val="EA68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C1"/>
    <w:rsid w:val="001002FD"/>
    <w:rsid w:val="00107EE8"/>
    <w:rsid w:val="002109F6"/>
    <w:rsid w:val="002368D5"/>
    <w:rsid w:val="003F4CDF"/>
    <w:rsid w:val="005124F4"/>
    <w:rsid w:val="00540F63"/>
    <w:rsid w:val="007724C0"/>
    <w:rsid w:val="00883320"/>
    <w:rsid w:val="008A11D1"/>
    <w:rsid w:val="009E27C9"/>
    <w:rsid w:val="00DB7EC1"/>
    <w:rsid w:val="00E902C8"/>
    <w:rsid w:val="00ED5CC2"/>
    <w:rsid w:val="00F6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494EFD"/>
  <w15:chartTrackingRefBased/>
  <w15:docId w15:val="{F8FA0270-A53A-4303-8F1B-99751CA0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9F6"/>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7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EC1"/>
    <w:rPr>
      <w:rFonts w:ascii="Segoe UI" w:hAnsi="Segoe UI" w:cs="Segoe UI"/>
      <w:sz w:val="18"/>
      <w:szCs w:val="18"/>
    </w:rPr>
  </w:style>
  <w:style w:type="paragraph" w:styleId="Header">
    <w:name w:val="header"/>
    <w:basedOn w:val="Normal"/>
    <w:link w:val="HeaderChar"/>
    <w:uiPriority w:val="99"/>
    <w:unhideWhenUsed/>
    <w:rsid w:val="008A1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1D1"/>
  </w:style>
  <w:style w:type="paragraph" w:styleId="Footer">
    <w:name w:val="footer"/>
    <w:basedOn w:val="Normal"/>
    <w:link w:val="FooterChar"/>
    <w:uiPriority w:val="99"/>
    <w:unhideWhenUsed/>
    <w:rsid w:val="008A1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1D1"/>
  </w:style>
  <w:style w:type="character" w:styleId="Hyperlink">
    <w:name w:val="Hyperlink"/>
    <w:basedOn w:val="DefaultParagraphFont"/>
    <w:uiPriority w:val="99"/>
    <w:unhideWhenUsed/>
    <w:rsid w:val="002109F6"/>
    <w:rPr>
      <w:color w:val="0563C1" w:themeColor="hyperlink"/>
      <w:u w:val="single"/>
    </w:rPr>
  </w:style>
  <w:style w:type="character" w:styleId="FollowedHyperlink">
    <w:name w:val="FollowedHyperlink"/>
    <w:basedOn w:val="DefaultParagraphFont"/>
    <w:uiPriority w:val="99"/>
    <w:semiHidden/>
    <w:unhideWhenUsed/>
    <w:rsid w:val="002368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eyc.org/events/woyc/plan-your-ev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33f745-578f-438e-ae75-37f01b00685f" xsi:nil="true"/>
    <lcf76f155ced4ddcb4097134ff3c332f xmlns="614c83e5-3e23-43ed-ba15-df3ce889ccc4">
      <Terms xmlns="http://schemas.microsoft.com/office/infopath/2007/PartnerControls"/>
    </lcf76f155ced4ddcb4097134ff3c332f>
    <_dlc_DocId xmlns="3d33f745-578f-438e-ae75-37f01b00685f">EKXAXR2UYRRU-647281013-612414</_dlc_DocId>
    <_dlc_DocIdUrl xmlns="3d33f745-578f-438e-ae75-37f01b00685f">
      <Url>https://iowaaeyc.sharepoint.com/sites/Public/_layouts/15/DocIdRedir.aspx?ID=EKXAXR2UYRRU-647281013-612414</Url>
      <Description>EKXAXR2UYRRU-647281013-612414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8CBB14D3A0E84A95D943908D741E62" ma:contentTypeVersion="14" ma:contentTypeDescription="Create a new document." ma:contentTypeScope="" ma:versionID="133e26efb5bd8154ab4fa1bad7584eab">
  <xsd:schema xmlns:xsd="http://www.w3.org/2001/XMLSchema" xmlns:xs="http://www.w3.org/2001/XMLSchema" xmlns:p="http://schemas.microsoft.com/office/2006/metadata/properties" xmlns:ns2="3d33f745-578f-438e-ae75-37f01b00685f" xmlns:ns3="614c83e5-3e23-43ed-ba15-df3ce889ccc4" targetNamespace="http://schemas.microsoft.com/office/2006/metadata/properties" ma:root="true" ma:fieldsID="5389f35bbde79faa11c9b4a6a07fc390" ns2:_="" ns3:_="">
    <xsd:import namespace="3d33f745-578f-438e-ae75-37f01b00685f"/>
    <xsd:import namespace="614c83e5-3e23-43ed-ba15-df3ce889ccc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3f745-578f-438e-ae75-37f01b0068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093c5f3-868a-44c1-99c9-dc995579f61f}" ma:internalName="TaxCatchAll" ma:showField="CatchAllData" ma:web="3d33f745-578f-438e-ae75-37f01b0068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c83e5-3e23-43ed-ba15-df3ce889cc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d21cb6-56cb-4e3f-be4c-7db932712bb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791C34-EA7B-4D40-9CFF-91AD19199EBC}">
  <ds:schemaRefs>
    <ds:schemaRef ds:uri="http://schemas.microsoft.com/sharepoint/v3/contenttype/forms"/>
  </ds:schemaRefs>
</ds:datastoreItem>
</file>

<file path=customXml/itemProps2.xml><?xml version="1.0" encoding="utf-8"?>
<ds:datastoreItem xmlns:ds="http://schemas.openxmlformats.org/officeDocument/2006/customXml" ds:itemID="{311C6526-1DAC-4E17-9A8A-852E08EED8B7}">
  <ds:schemaRefs>
    <ds:schemaRef ds:uri="3d33f745-578f-438e-ae75-37f01b00685f"/>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614c83e5-3e23-43ed-ba15-df3ce889ccc4"/>
    <ds:schemaRef ds:uri="http://www.w3.org/XML/1998/namespace"/>
  </ds:schemaRefs>
</ds:datastoreItem>
</file>

<file path=customXml/itemProps3.xml><?xml version="1.0" encoding="utf-8"?>
<ds:datastoreItem xmlns:ds="http://schemas.openxmlformats.org/officeDocument/2006/customXml" ds:itemID="{E510837E-F66D-4563-9B38-A025656F1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3f745-578f-438e-ae75-37f01b00685f"/>
    <ds:schemaRef ds:uri="614c83e5-3e23-43ed-ba15-df3ce889c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8B7DD4-5BB5-4C82-8E3E-CFB32FB9FF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Iowa AEYC</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Lehman</dc:creator>
  <cp:keywords/>
  <dc:description/>
  <cp:lastModifiedBy>Ashlee Seaton</cp:lastModifiedBy>
  <cp:revision>10</cp:revision>
  <cp:lastPrinted>2024-02-07T18:09:00Z</cp:lastPrinted>
  <dcterms:created xsi:type="dcterms:W3CDTF">2024-01-29T21:41:00Z</dcterms:created>
  <dcterms:modified xsi:type="dcterms:W3CDTF">2026-02-17T19:01:00Z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0x010100428CBB14D3A0E84A95D943908D741E62</vt:lpwstr>
  </property>
  <property fmtid="{D5CDD505-2E9C-101B-9397-08002B2CF9AE}" pid="3" name="Order">
    <vt:r8>1446200</vt:r8>
  </property>
  <property fmtid="{D5CDD505-2E9C-101B-9397-08002B2CF9AE}" pid="4" name="_dlc_DocIdItemGuid">
    <vt:lpwstr>e30ee1de-eee4-4baa-849d-293691a02218</vt:lpwstr>
  </property>
  <property fmtid="{D5CDD505-2E9C-101B-9397-08002B2CF9AE}" pid="5" name="GrammarlyDocumentId">
    <vt:lpwstr>7a663c20-c53c-4215-ba14-85b07deef967</vt:lpwstr>
  </property>
  <property fmtid="{D5CDD505-2E9C-101B-9397-08002B2CF9AE}" pid="6" name="MediaServiceImageTags">
    <vt:lpwstr/>
  </property>
</Properties>
</file>